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2F6CA38C" w:rsidR="00154113" w:rsidRDefault="005A063E">
      <w:pPr>
        <w:pStyle w:val="Heading1"/>
        <w:widowControl/>
        <w:tabs>
          <w:tab w:val="center" w:pos="4536"/>
          <w:tab w:val="right" w:pos="9072"/>
        </w:tabs>
        <w:spacing w:after="0" w:line="240" w:lineRule="auto"/>
        <w:rPr>
          <w:sz w:val="22"/>
          <w:szCs w:val="22"/>
        </w:rPr>
      </w:pPr>
      <w:bookmarkStart w:id="0" w:name="_heading=h.nixhliuw57wv" w:colFirst="0" w:colLast="0"/>
      <w:bookmarkEnd w:id="0"/>
      <w:r>
        <w:rPr>
          <w:sz w:val="36"/>
          <w:szCs w:val="36"/>
        </w:rPr>
        <w:tab/>
        <w:t>KOÇ</w:t>
      </w:r>
      <w:r w:rsidR="002739F4">
        <w:rPr>
          <w:sz w:val="36"/>
          <w:szCs w:val="36"/>
        </w:rPr>
        <w:t xml:space="preserve"> MENTORLUK </w:t>
      </w:r>
      <w:r>
        <w:rPr>
          <w:sz w:val="36"/>
          <w:szCs w:val="36"/>
        </w:rPr>
        <w:t>ANLAŞMASI</w:t>
      </w:r>
    </w:p>
    <w:p w14:paraId="00000002" w14:textId="77777777" w:rsidR="00154113" w:rsidRDefault="00154113">
      <w:pPr>
        <w:ind w:firstLine="708"/>
        <w:jc w:val="both"/>
        <w:rPr>
          <w:rFonts w:ascii="Arial" w:eastAsia="Arial" w:hAnsi="Arial" w:cs="Arial"/>
          <w:color w:val="0F243E"/>
        </w:rPr>
      </w:pPr>
    </w:p>
    <w:p w14:paraId="00000003" w14:textId="43354AF5" w:rsidR="00154113" w:rsidRDefault="002739F4">
      <w:pPr>
        <w:ind w:firstLine="708"/>
        <w:jc w:val="both"/>
        <w:rPr>
          <w:rFonts w:ascii="Arial" w:eastAsia="Arial" w:hAnsi="Arial" w:cs="Arial"/>
          <w:color w:val="0F243E"/>
        </w:rPr>
      </w:pPr>
      <w:r>
        <w:rPr>
          <w:rFonts w:ascii="Arial" w:eastAsia="Arial" w:hAnsi="Arial" w:cs="Arial"/>
          <w:color w:val="0F243E"/>
        </w:rPr>
        <w:t>Koç Menti Adı: ………</w:t>
      </w:r>
      <w:r w:rsidR="001F7A32">
        <w:rPr>
          <w:rFonts w:ascii="Arial" w:eastAsia="Arial" w:hAnsi="Arial" w:cs="Arial"/>
          <w:color w:val="0F243E"/>
        </w:rPr>
        <w:t>……</w:t>
      </w:r>
      <w:r>
        <w:rPr>
          <w:rFonts w:ascii="Arial" w:eastAsia="Arial" w:hAnsi="Arial" w:cs="Arial"/>
          <w:color w:val="0F243E"/>
        </w:rPr>
        <w:t>.</w:t>
      </w:r>
    </w:p>
    <w:p w14:paraId="00000004" w14:textId="272D7AFE" w:rsidR="00154113" w:rsidRPr="001A6C65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bCs/>
          <w:color w:val="0F243E"/>
          <w:sz w:val="20"/>
          <w:szCs w:val="20"/>
        </w:rPr>
      </w:pPr>
      <w:r>
        <w:rPr>
          <w:rFonts w:ascii="Arial" w:eastAsia="Arial" w:hAnsi="Arial" w:cs="Arial"/>
          <w:color w:val="0F243E"/>
        </w:rPr>
        <w:tab/>
      </w:r>
      <w:r>
        <w:rPr>
          <w:rFonts w:ascii="Arial" w:eastAsia="Arial" w:hAnsi="Arial" w:cs="Arial"/>
          <w:color w:val="0F243E"/>
          <w:sz w:val="20"/>
          <w:szCs w:val="20"/>
        </w:rPr>
        <w:t>Bu anlaşma, koç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 mentor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……………… ve yukarıda adı geçen 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koç menti </w:t>
      </w:r>
      <w:r>
        <w:rPr>
          <w:rFonts w:ascii="Arial" w:eastAsia="Arial" w:hAnsi="Arial" w:cs="Arial"/>
          <w:color w:val="0F243E"/>
          <w:sz w:val="20"/>
          <w:szCs w:val="20"/>
        </w:rPr>
        <w:t>……</w:t>
      </w:r>
      <w:r w:rsidR="001F7A32">
        <w:rPr>
          <w:rFonts w:ascii="Arial" w:eastAsia="Arial" w:hAnsi="Arial" w:cs="Arial"/>
          <w:color w:val="0F243E"/>
          <w:sz w:val="20"/>
          <w:szCs w:val="20"/>
        </w:rPr>
        <w:t>……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. </w:t>
      </w:r>
      <w:proofErr w:type="gramStart"/>
      <w:r>
        <w:rPr>
          <w:rFonts w:ascii="Arial" w:eastAsia="Arial" w:hAnsi="Arial" w:cs="Arial"/>
          <w:color w:val="0F243E"/>
          <w:sz w:val="20"/>
          <w:szCs w:val="20"/>
        </w:rPr>
        <w:t>arasında</w:t>
      </w:r>
      <w:proofErr w:type="gramEnd"/>
      <w:r>
        <w:rPr>
          <w:rFonts w:ascii="Arial" w:eastAsia="Arial" w:hAnsi="Arial" w:cs="Arial"/>
          <w:color w:val="0F243E"/>
          <w:sz w:val="20"/>
          <w:szCs w:val="20"/>
        </w:rPr>
        <w:t xml:space="preserve"> yapılmıştır. 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Sözleşme Step Up Hızlandıran Koçluk Platformu Koç Mentorluğu projesini kapsamakta olup,</w:t>
      </w:r>
      <w:r w:rsidR="00F234AB" w:rsidRPr="001A6C65">
        <w:rPr>
          <w:rFonts w:ascii="Arial" w:eastAsia="Arial" w:hAnsi="Arial" w:cs="Arial"/>
          <w:bCs/>
          <w:color w:val="FF0000"/>
          <w:sz w:val="20"/>
          <w:szCs w:val="20"/>
        </w:rPr>
        <w:t xml:space="preserve"> </w:t>
      </w:r>
      <w:r w:rsidR="002739F4" w:rsidRPr="001A6C65">
        <w:rPr>
          <w:rFonts w:ascii="Arial" w:eastAsia="Arial" w:hAnsi="Arial" w:cs="Arial"/>
          <w:b/>
          <w:i/>
          <w:color w:val="0F243E"/>
          <w:sz w:val="20"/>
          <w:szCs w:val="20"/>
        </w:rPr>
        <w:t>6 Kasım</w:t>
      </w:r>
      <w:r w:rsidRPr="001A6C65">
        <w:rPr>
          <w:rFonts w:ascii="Arial" w:eastAsia="Arial" w:hAnsi="Arial" w:cs="Arial"/>
          <w:b/>
          <w:i/>
          <w:color w:val="0F243E"/>
          <w:sz w:val="20"/>
          <w:szCs w:val="20"/>
        </w:rPr>
        <w:t xml:space="preserve"> 2024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tarihinde başlayacak ve </w:t>
      </w:r>
      <w:r w:rsidRPr="001A6C65">
        <w:rPr>
          <w:rFonts w:ascii="Arial" w:eastAsia="Arial" w:hAnsi="Arial" w:cs="Arial"/>
          <w:b/>
          <w:i/>
          <w:iCs/>
          <w:color w:val="0F243E"/>
          <w:sz w:val="20"/>
          <w:szCs w:val="20"/>
        </w:rPr>
        <w:t>1</w:t>
      </w:r>
      <w:r w:rsidR="002739F4" w:rsidRPr="001A6C65">
        <w:rPr>
          <w:rFonts w:ascii="Arial" w:eastAsia="Arial" w:hAnsi="Arial" w:cs="Arial"/>
          <w:b/>
          <w:i/>
          <w:iCs/>
          <w:color w:val="0F243E"/>
          <w:sz w:val="20"/>
          <w:szCs w:val="20"/>
        </w:rPr>
        <w:t>0</w:t>
      </w:r>
      <w:r w:rsidRPr="001A6C65">
        <w:rPr>
          <w:rFonts w:ascii="Arial" w:eastAsia="Arial" w:hAnsi="Arial" w:cs="Arial"/>
          <w:b/>
          <w:i/>
          <w:iCs/>
          <w:color w:val="0F243E"/>
          <w:sz w:val="20"/>
          <w:szCs w:val="20"/>
        </w:rPr>
        <w:t xml:space="preserve"> Ocak </w:t>
      </w:r>
      <w:r w:rsidRPr="001A6C65">
        <w:rPr>
          <w:rFonts w:ascii="Arial" w:eastAsia="Arial" w:hAnsi="Arial" w:cs="Arial"/>
          <w:b/>
          <w:color w:val="0F243E"/>
          <w:sz w:val="20"/>
          <w:szCs w:val="20"/>
        </w:rPr>
        <w:t>2025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’te 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sona erecektir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>.</w:t>
      </w:r>
      <w:r w:rsidR="002739F4"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Taraflar bir uzlaşmazlık olduğunda Step Up </w:t>
      </w:r>
      <w:r w:rsidR="002739F4"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Koç Mentorluğu 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>Proje yöneticilerine başvuracaktır. Taraflar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,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etik ile ilgili bir gündem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in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ortaya çık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ması halinde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Step Up Etik Kuruluna başvurmayı kabul eder.</w:t>
      </w:r>
    </w:p>
    <w:p w14:paraId="00000005" w14:textId="63E05602" w:rsidR="00154113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F243E"/>
          <w:sz w:val="20"/>
          <w:szCs w:val="20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  <w:color w:val="0F243E"/>
          <w:sz w:val="20"/>
          <w:szCs w:val="20"/>
        </w:rPr>
        <w:tab/>
        <w:t xml:space="preserve">Koç 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mentoru 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tarafından 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koç </w:t>
      </w:r>
      <w:r w:rsidR="002739F4" w:rsidRPr="00DF1CA6">
        <w:rPr>
          <w:rFonts w:ascii="Arial" w:eastAsia="Arial" w:hAnsi="Arial" w:cs="Arial"/>
          <w:sz w:val="20"/>
          <w:szCs w:val="20"/>
        </w:rPr>
        <w:t>menti</w:t>
      </w:r>
      <w:r w:rsidR="00F234AB" w:rsidRPr="00DF1CA6">
        <w:rPr>
          <w:rFonts w:ascii="Arial" w:eastAsia="Arial" w:hAnsi="Arial" w:cs="Arial"/>
          <w:sz w:val="20"/>
          <w:szCs w:val="20"/>
        </w:rPr>
        <w:t>ye</w:t>
      </w:r>
      <w:r w:rsidRPr="00DF1CA6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verilecek hizmetler, </w:t>
      </w:r>
      <w:r w:rsidR="002739F4">
        <w:rPr>
          <w:rFonts w:ascii="Arial" w:eastAsia="Arial" w:hAnsi="Arial" w:cs="Arial"/>
          <w:color w:val="0F243E"/>
          <w:sz w:val="20"/>
          <w:szCs w:val="20"/>
        </w:rPr>
        <w:t>yüz yüze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ya da çevrimiçi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şeklinde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 olacaktır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. </w:t>
      </w:r>
    </w:p>
    <w:p w14:paraId="00000006" w14:textId="77A41F1F" w:rsidR="00154113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ab/>
        <w:t>Koç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 mentoru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, </w:t>
      </w:r>
      <w:r w:rsidR="002739F4">
        <w:rPr>
          <w:rFonts w:ascii="Arial" w:eastAsia="Arial" w:hAnsi="Arial" w:cs="Arial"/>
          <w:color w:val="0F243E"/>
          <w:sz w:val="20"/>
          <w:szCs w:val="20"/>
        </w:rPr>
        <w:t>mentorluk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süreci boyunca, seanslara ait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içeriklerin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gizlilik çerçevesinde dosyalanacağını ve 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koç </w:t>
      </w:r>
      <w:r w:rsidR="002739F4" w:rsidRPr="00DF1CA6">
        <w:rPr>
          <w:rFonts w:ascii="Arial" w:eastAsia="Arial" w:hAnsi="Arial" w:cs="Arial"/>
          <w:sz w:val="20"/>
          <w:szCs w:val="20"/>
        </w:rPr>
        <w:t xml:space="preserve">menti </w:t>
      </w:r>
      <w:r>
        <w:rPr>
          <w:rFonts w:ascii="Arial" w:eastAsia="Arial" w:hAnsi="Arial" w:cs="Arial"/>
          <w:color w:val="0F243E"/>
          <w:sz w:val="20"/>
          <w:szCs w:val="20"/>
        </w:rPr>
        <w:t>tarafından verilen tüm bilgilerin gizli kalacağını taahhüt eder.</w:t>
      </w:r>
    </w:p>
    <w:p w14:paraId="2A53A8BF" w14:textId="1DEC7D81" w:rsidR="00DF1CA6" w:rsidRPr="00DF1CA6" w:rsidRDefault="005A063E" w:rsidP="001F7A3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strike/>
          <w:color w:val="000000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ab/>
      </w:r>
      <w:r w:rsidR="00F234AB" w:rsidRPr="00DF1CA6">
        <w:rPr>
          <w:rFonts w:ascii="Arial" w:eastAsia="Arial" w:hAnsi="Arial" w:cs="Arial"/>
          <w:color w:val="0F243E"/>
          <w:sz w:val="20"/>
          <w:szCs w:val="20"/>
        </w:rPr>
        <w:t>Ç</w:t>
      </w:r>
      <w:r w:rsidRPr="00DF1CA6">
        <w:rPr>
          <w:rFonts w:ascii="Arial" w:eastAsia="Arial" w:hAnsi="Arial" w:cs="Arial"/>
          <w:color w:val="0F243E"/>
          <w:sz w:val="20"/>
          <w:szCs w:val="20"/>
        </w:rPr>
        <w:t>alışma ilişkisi süresince koç</w:t>
      </w:r>
      <w:r w:rsidR="002739F4" w:rsidRPr="00DF1CA6">
        <w:rPr>
          <w:rFonts w:ascii="Arial" w:eastAsia="Arial" w:hAnsi="Arial" w:cs="Arial"/>
          <w:color w:val="0F243E"/>
          <w:sz w:val="20"/>
          <w:szCs w:val="20"/>
        </w:rPr>
        <w:t xml:space="preserve"> mentoru, koç menti ile</w:t>
      </w:r>
      <w:r w:rsidRPr="00DF1CA6">
        <w:rPr>
          <w:rFonts w:ascii="Arial" w:eastAsia="Arial" w:hAnsi="Arial" w:cs="Arial"/>
          <w:color w:val="0F243E"/>
          <w:sz w:val="20"/>
          <w:szCs w:val="20"/>
        </w:rPr>
        <w:t xml:space="preserve"> direkt ve kişisel görüşmeler yapacaktır</w:t>
      </w:r>
      <w:r w:rsidRPr="00DF1CA6">
        <w:rPr>
          <w:rFonts w:ascii="Arial" w:eastAsia="Arial" w:hAnsi="Arial" w:cs="Arial"/>
          <w:sz w:val="20"/>
          <w:szCs w:val="20"/>
        </w:rPr>
        <w:t xml:space="preserve">. </w:t>
      </w:r>
      <w:r w:rsidR="00F234AB" w:rsidRPr="00DF1CA6">
        <w:rPr>
          <w:rFonts w:ascii="Arial" w:eastAsia="Arial" w:hAnsi="Arial" w:cs="Arial"/>
          <w:sz w:val="20"/>
          <w:szCs w:val="20"/>
        </w:rPr>
        <w:t xml:space="preserve">Mentor tarafından dinlenecek kaydın gönderilmesi koç mentinin, kayda ilişkinin değerlendirmenin yapılması koç mentorunun </w:t>
      </w:r>
      <w:r w:rsidR="00F234AB" w:rsidRPr="00FB6063">
        <w:rPr>
          <w:rFonts w:ascii="Arial" w:eastAsia="Arial" w:hAnsi="Arial" w:cs="Arial"/>
          <w:sz w:val="20"/>
          <w:szCs w:val="20"/>
        </w:rPr>
        <w:t xml:space="preserve">sorumluluğundadır. </w:t>
      </w:r>
      <w:r w:rsidR="00DF1CA6">
        <w:rPr>
          <w:rFonts w:ascii="Arial" w:eastAsia="Arial" w:hAnsi="Arial" w:cs="Arial"/>
          <w:strike/>
          <w:color w:val="000000"/>
          <w:sz w:val="20"/>
          <w:szCs w:val="20"/>
        </w:rPr>
        <w:t xml:space="preserve">                           </w:t>
      </w:r>
    </w:p>
    <w:p w14:paraId="3FFF812E" w14:textId="66BDF5B8" w:rsidR="00DF1CA6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 w:firstLine="696"/>
        <w:jc w:val="both"/>
        <w:rPr>
          <w:rFonts w:ascii="Arial" w:eastAsia="Arial" w:hAnsi="Arial" w:cs="Arial"/>
          <w:color w:val="0F243E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 xml:space="preserve">Sürecin koç mentoru veya koç menti tarafından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devam ettirilememesi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halinde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taraflar birbirlerine (telefon yoluyla)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ve Step Up Yönetim Ekibine (</w:t>
      </w:r>
      <w:r w:rsidR="009B06F2">
        <w:rPr>
          <w:rFonts w:ascii="Arial" w:eastAsia="Arial" w:hAnsi="Arial" w:cs="Arial"/>
          <w:color w:val="0F243E"/>
          <w:sz w:val="20"/>
          <w:szCs w:val="20"/>
        </w:rPr>
        <w:t xml:space="preserve">eposta 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yoluyla) önceden haber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verecektir</w:t>
      </w:r>
      <w:r>
        <w:rPr>
          <w:rFonts w:ascii="Arial" w:eastAsia="Arial" w:hAnsi="Arial" w:cs="Arial"/>
          <w:color w:val="0F243E"/>
          <w:sz w:val="20"/>
          <w:szCs w:val="20"/>
        </w:rPr>
        <w:t>.</w:t>
      </w:r>
      <w:r w:rsidR="009B06F2">
        <w:rPr>
          <w:rFonts w:ascii="Arial" w:eastAsia="Arial" w:hAnsi="Arial" w:cs="Arial"/>
          <w:color w:val="0F243E"/>
          <w:sz w:val="20"/>
          <w:szCs w:val="20"/>
        </w:rPr>
        <w:t xml:space="preserve"> </w:t>
      </w:r>
      <w:r w:rsidR="00DF1CA6">
        <w:rPr>
          <w:rFonts w:ascii="Arial" w:eastAsia="Arial" w:hAnsi="Arial" w:cs="Arial"/>
          <w:color w:val="0F243E"/>
          <w:sz w:val="20"/>
          <w:szCs w:val="20"/>
        </w:rPr>
        <w:t>Eğer süreci her iki taraf herhangi bir sebepten bırakmaya karar verirse,</w:t>
      </w:r>
      <w:r w:rsidR="001F7A32">
        <w:rPr>
          <w:rFonts w:ascii="Arial" w:eastAsia="Arial" w:hAnsi="Arial" w:cs="Arial"/>
          <w:color w:val="0F243E"/>
          <w:sz w:val="20"/>
          <w:szCs w:val="20"/>
        </w:rPr>
        <w:t xml:space="preserve"> </w:t>
      </w:r>
      <w:r w:rsidR="00DF1CA6">
        <w:rPr>
          <w:rFonts w:ascii="Arial" w:eastAsia="Arial" w:hAnsi="Arial" w:cs="Arial"/>
          <w:color w:val="0F243E"/>
          <w:sz w:val="20"/>
          <w:szCs w:val="20"/>
        </w:rPr>
        <w:t xml:space="preserve">sertifika alma hakkını sağlayamayacaktır </w:t>
      </w:r>
    </w:p>
    <w:p w14:paraId="00000008" w14:textId="62E5A650" w:rsidR="00154113" w:rsidRDefault="002739F4">
      <w:pPr>
        <w:widowControl/>
        <w:pBdr>
          <w:top w:val="nil"/>
          <w:left w:val="nil"/>
          <w:bottom w:val="nil"/>
          <w:right w:val="nil"/>
          <w:between w:val="nil"/>
        </w:pBdr>
        <w:ind w:left="720" w:firstLine="696"/>
        <w:jc w:val="both"/>
        <w:rPr>
          <w:rFonts w:ascii="Arial" w:eastAsia="Arial" w:hAnsi="Arial" w:cs="Arial"/>
          <w:color w:val="0F243E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>Her iki taraf</w:t>
      </w:r>
      <w:r w:rsidR="005A063E">
        <w:rPr>
          <w:rFonts w:ascii="Arial" w:eastAsia="Arial" w:hAnsi="Arial" w:cs="Arial"/>
          <w:color w:val="0F243E"/>
          <w:sz w:val="20"/>
          <w:szCs w:val="20"/>
        </w:rPr>
        <w:t xml:space="preserve"> </w:t>
      </w:r>
      <w:r w:rsidR="001F7A32">
        <w:rPr>
          <w:rFonts w:ascii="Arial" w:eastAsia="Arial" w:hAnsi="Arial" w:cs="Arial"/>
          <w:color w:val="0F243E"/>
          <w:sz w:val="20"/>
          <w:szCs w:val="20"/>
        </w:rPr>
        <w:t>da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önceden planlanmış koç mentorluğu görüşmelerine acil veya mücbir sebepler hariç herhangi bir mazeretten dolayı gelemeyeceği durumlarda randevu saatinden 24 saat öncesine kadar haber vermesi gerektiğini bilir.</w:t>
      </w:r>
    </w:p>
    <w:p w14:paraId="00000009" w14:textId="77777777" w:rsidR="00154113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F243E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ab/>
        <w:t>Yukarıda bahsi geçen bilgileri tamamen anladığımı ve kabul ettiğimi beyan ederim.</w:t>
      </w:r>
    </w:p>
    <w:p w14:paraId="0000000B" w14:textId="77777777" w:rsidR="00154113" w:rsidRDefault="00154113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F243E"/>
        </w:rPr>
      </w:pPr>
    </w:p>
    <w:p w14:paraId="0000000C" w14:textId="3720C060" w:rsidR="00154113" w:rsidRPr="009B06F2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b/>
          <w:bCs/>
          <w:color w:val="000000"/>
        </w:rPr>
      </w:pPr>
      <w:r w:rsidRPr="009B06F2">
        <w:rPr>
          <w:rFonts w:ascii="Arial" w:eastAsia="Arial" w:hAnsi="Arial" w:cs="Arial"/>
          <w:b/>
          <w:bCs/>
          <w:color w:val="0F243E"/>
        </w:rPr>
        <w:t xml:space="preserve"> </w:t>
      </w:r>
      <w:r w:rsidR="002739F4" w:rsidRPr="009B06F2">
        <w:rPr>
          <w:rFonts w:ascii="Arial" w:eastAsia="Arial" w:hAnsi="Arial" w:cs="Arial"/>
          <w:b/>
          <w:bCs/>
          <w:color w:val="0F243E"/>
        </w:rPr>
        <w:t>Koç Mentisi</w:t>
      </w:r>
      <w:r w:rsidRPr="009B06F2">
        <w:rPr>
          <w:rFonts w:ascii="Arial" w:eastAsia="Arial" w:hAnsi="Arial" w:cs="Arial"/>
          <w:b/>
          <w:bCs/>
          <w:color w:val="0F243E"/>
        </w:rPr>
        <w:t xml:space="preserve">                       Tarih                            Koç </w:t>
      </w:r>
      <w:r w:rsidR="002739F4" w:rsidRPr="009B06F2">
        <w:rPr>
          <w:rFonts w:ascii="Arial" w:eastAsia="Arial" w:hAnsi="Arial" w:cs="Arial"/>
          <w:b/>
          <w:bCs/>
          <w:color w:val="0F243E"/>
        </w:rPr>
        <w:t>Mentoru</w:t>
      </w:r>
      <w:r w:rsidRPr="009B06F2">
        <w:rPr>
          <w:rFonts w:ascii="Arial" w:eastAsia="Arial" w:hAnsi="Arial" w:cs="Arial"/>
          <w:b/>
          <w:bCs/>
          <w:color w:val="0F243E"/>
        </w:rPr>
        <w:t xml:space="preserve">                       Tarih</w:t>
      </w:r>
    </w:p>
    <w:sectPr w:rsidR="00154113" w:rsidRPr="009B06F2">
      <w:pgSz w:w="11906" w:h="16838"/>
      <w:pgMar w:top="1417" w:right="1417" w:bottom="1417" w:left="1417" w:header="1531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0D4277"/>
    <w:multiLevelType w:val="multilevel"/>
    <w:tmpl w:val="29B43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40161475">
    <w:abstractNumId w:val="0"/>
  </w:num>
  <w:num w:numId="2" w16cid:durableId="3218569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550908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971469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387813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113"/>
    <w:rsid w:val="00154113"/>
    <w:rsid w:val="001A6C65"/>
    <w:rsid w:val="001F7A32"/>
    <w:rsid w:val="002739F4"/>
    <w:rsid w:val="00390C9A"/>
    <w:rsid w:val="005A063E"/>
    <w:rsid w:val="006B64E8"/>
    <w:rsid w:val="007A2B9A"/>
    <w:rsid w:val="008963CE"/>
    <w:rsid w:val="009127D2"/>
    <w:rsid w:val="009B06F2"/>
    <w:rsid w:val="00DF1CA6"/>
    <w:rsid w:val="00F234AB"/>
    <w:rsid w:val="00FA2882"/>
    <w:rsid w:val="00FB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3F904"/>
  <w15:docId w15:val="{D39E0DA7-7730-4580-BD7F-AC7370DC4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alk51">
    <w:name w:val="Başlık 51"/>
    <w:basedOn w:val="Standard"/>
    <w:next w:val="Textbody"/>
    <w:pPr>
      <w:spacing w:before="100" w:after="100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VarsaylanParagrafYazTipi1">
    <w:name w:val="Varsayılan Paragraf Yazı Tipi1"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iste1">
    <w:name w:val="Liste1"/>
    <w:basedOn w:val="Textbody"/>
    <w:rPr>
      <w:rFonts w:cs="Lucida Sans"/>
    </w:rPr>
  </w:style>
  <w:style w:type="paragraph" w:customStyle="1" w:styleId="KonuBal1">
    <w:name w:val="Konu Başlığı1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ltKonuBal">
    <w:name w:val="Alt Konu Başlığı"/>
    <w:basedOn w:val="Heading"/>
    <w:next w:val="Textbody"/>
    <w:pPr>
      <w:jc w:val="center"/>
    </w:pPr>
    <w:rPr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ListeParagraf1">
    <w:name w:val="Liste Paragraf1"/>
    <w:basedOn w:val="Standard"/>
    <w:pPr>
      <w:ind w:left="720"/>
    </w:pPr>
  </w:style>
  <w:style w:type="paragraph" w:customStyle="1" w:styleId="stbilgi">
    <w:name w:val="Üstbilgi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customStyle="1" w:styleId="Altbilgi">
    <w:name w:val="Altbilgi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customStyle="1" w:styleId="BalonMetni1">
    <w:name w:val="Balon Metni1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k5Char">
    <w:name w:val="Başlık 5 Char"/>
    <w:basedOn w:val="VarsaylanParagrafYazTipi1"/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character" w:customStyle="1" w:styleId="s1">
    <w:name w:val="s1"/>
    <w:basedOn w:val="VarsaylanParagrafYazTipi1"/>
  </w:style>
  <w:style w:type="character" w:customStyle="1" w:styleId="stbilgiChar">
    <w:name w:val="Üstbilgi Char"/>
    <w:basedOn w:val="VarsaylanParagrafYazTipi1"/>
  </w:style>
  <w:style w:type="character" w:customStyle="1" w:styleId="AltbilgiChar">
    <w:name w:val="Altbilgi Char"/>
    <w:basedOn w:val="VarsaylanParagrafYazTipi1"/>
  </w:style>
  <w:style w:type="character" w:customStyle="1" w:styleId="BalonMetniChar">
    <w:name w:val="Balon Metni Char"/>
    <w:basedOn w:val="VarsaylanParagrafYazTipi1"/>
    <w:rPr>
      <w:rFonts w:ascii="Tahoma" w:hAnsi="Tahoma" w:cs="Tahoma"/>
      <w:sz w:val="16"/>
      <w:szCs w:val="16"/>
    </w:rPr>
  </w:style>
  <w:style w:type="character" w:customStyle="1" w:styleId="ListLabel1">
    <w:name w:val="ListLabel 1"/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sz w:val="20"/>
    </w:rPr>
  </w:style>
  <w:style w:type="character" w:customStyle="1" w:styleId="AklamaBavurusu1">
    <w:name w:val="Açıklama Başvurusu1"/>
    <w:basedOn w:val="VarsaylanParagrafYazTipi1"/>
    <w:rPr>
      <w:sz w:val="16"/>
      <w:szCs w:val="16"/>
    </w:rPr>
  </w:style>
  <w:style w:type="paragraph" w:customStyle="1" w:styleId="AklamaMetni1">
    <w:name w:val="Açıklama Metni1"/>
    <w:basedOn w:val="Normal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1"/>
    <w:rPr>
      <w:sz w:val="20"/>
      <w:szCs w:val="20"/>
    </w:rPr>
  </w:style>
  <w:style w:type="paragraph" w:customStyle="1" w:styleId="AklamaKonusu1">
    <w:name w:val="Açıklama Konusu1"/>
    <w:basedOn w:val="AklamaMetni1"/>
    <w:next w:val="AklamaMetni1"/>
    <w:rPr>
      <w:b/>
      <w:bCs/>
    </w:rPr>
  </w:style>
  <w:style w:type="character" w:customStyle="1" w:styleId="AklamaKonusuChar">
    <w:name w:val="Açıklama Konusu Char"/>
    <w:basedOn w:val="AklamaMetniChar"/>
    <w:rPr>
      <w:b/>
      <w:bCs/>
      <w:sz w:val="20"/>
      <w:szCs w:val="20"/>
    </w:rPr>
  </w:style>
  <w:style w:type="paragraph" w:customStyle="1" w:styleId="stBilgi1">
    <w:name w:val="Üst Bilgi1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1"/>
  </w:style>
  <w:style w:type="paragraph" w:customStyle="1" w:styleId="AltBilgi1">
    <w:name w:val="Alt Bilgi1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1"/>
  </w:style>
  <w:style w:type="numbering" w:customStyle="1" w:styleId="WWNum1">
    <w:name w:val="WWNum1"/>
    <w:basedOn w:val="NoList"/>
  </w:style>
  <w:style w:type="numbering" w:customStyle="1" w:styleId="WWNum2">
    <w:name w:val="WWNum2"/>
    <w:basedOn w:val="NoList"/>
  </w:style>
  <w:style w:type="numbering" w:customStyle="1" w:styleId="WWNum3">
    <w:name w:val="WWNum3"/>
    <w:basedOn w:val="NoList"/>
  </w:style>
  <w:style w:type="numbering" w:customStyle="1" w:styleId="WWNum4">
    <w:name w:val="WWNum4"/>
    <w:basedOn w:val="NoList"/>
  </w:style>
  <w:style w:type="numbering" w:customStyle="1" w:styleId="WWNum5">
    <w:name w:val="WWNum5"/>
    <w:basedOn w:val="NoList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OEudNWpSMrPDUrPw43xeFCp9jA==">CgMxLjAyDmgubml4aGxpdXc1N3d2MghoLmdqZGd4czgAciExQlNSeFBxUVlmcXp2Vld3X2lSZFhxV29kc2FNVWVnXzM=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Okan Çilingiroğlu</cp:lastModifiedBy>
  <cp:revision>9</cp:revision>
  <dcterms:created xsi:type="dcterms:W3CDTF">2024-02-27T07:22:00Z</dcterms:created>
  <dcterms:modified xsi:type="dcterms:W3CDTF">2024-11-04T16:00:00Z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lpwstr>0</vt:lpwstr>
  </property>
  <property fmtid="{D5CDD505-2E9C-101B-9397-08002B2CF9AE}" pid="4" name="HyperlinksChanged">
    <vt:lpwstr>false</vt:lpwstr>
  </property>
  <property fmtid="{D5CDD505-2E9C-101B-9397-08002B2CF9AE}" pid="5" name="LinksUpToDate">
    <vt:lpwstr>false</vt:lpwstr>
  </property>
  <property fmtid="{D5CDD505-2E9C-101B-9397-08002B2CF9AE}" pid="6" name="ScaleCrop">
    <vt:lpwstr>false</vt:lpwstr>
  </property>
  <property fmtid="{D5CDD505-2E9C-101B-9397-08002B2CF9AE}" pid="7" name="ShareDoc">
    <vt:lpwstr>false</vt:lpwstr>
  </property>
</Properties>
</file>